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48680C2F" wp14:paraId="2547BF82" wp14:textId="5B86E3F3">
      <w:pPr>
        <w:spacing w:after="0" w:line="240" w:lineRule="auto"/>
        <w:jc w:val="center"/>
        <w:rPr>
          <w:rFonts w:ascii="Aptos" w:hAnsi="Aptos" w:eastAsia="Aptos" w:cs="Aptos"/>
          <w:b w:val="0"/>
          <w:bCs w:val="0"/>
          <w:i w:val="0"/>
          <w:iCs w:val="0"/>
          <w:caps w:val="0"/>
          <w:smallCaps w:val="0"/>
          <w:noProof w:val="0"/>
          <w:color w:val="000000" w:themeColor="text1" w:themeTint="FF" w:themeShade="FF"/>
          <w:sz w:val="24"/>
          <w:szCs w:val="24"/>
          <w:lang w:val="en-US"/>
        </w:rPr>
      </w:pPr>
      <w:r w:rsidR="697E30F2">
        <w:drawing>
          <wp:inline xmlns:wp14="http://schemas.microsoft.com/office/word/2010/wordprocessingDrawing" wp14:editId="48680C2F" wp14:anchorId="320599D0">
            <wp:extent cx="4572000" cy="1714500"/>
            <wp:effectExtent l="0" t="0" r="0" b="0"/>
            <wp:docPr id="1694032928" name="" title=""/>
            <wp:cNvGraphicFramePr>
              <a:graphicFrameLocks noChangeAspect="1"/>
            </wp:cNvGraphicFramePr>
            <a:graphic>
              <a:graphicData uri="http://schemas.openxmlformats.org/drawingml/2006/picture">
                <pic:pic>
                  <pic:nvPicPr>
                    <pic:cNvPr id="0" name=""/>
                    <pic:cNvPicPr/>
                  </pic:nvPicPr>
                  <pic:blipFill>
                    <a:blip r:embed="R42cb375c5ee2401e">
                      <a:extLst>
                        <a:ext xmlns:a="http://schemas.openxmlformats.org/drawingml/2006/main" uri="{28A0092B-C50C-407E-A947-70E740481C1C}">
                          <a14:useLocalDpi val="0"/>
                        </a:ext>
                      </a:extLst>
                    </a:blip>
                    <a:stretch>
                      <a:fillRect/>
                    </a:stretch>
                  </pic:blipFill>
                  <pic:spPr>
                    <a:xfrm>
                      <a:off x="0" y="0"/>
                      <a:ext cx="4572000" cy="1714500"/>
                    </a:xfrm>
                    <a:prstGeom prst="rect">
                      <a:avLst/>
                    </a:prstGeom>
                  </pic:spPr>
                </pic:pic>
              </a:graphicData>
            </a:graphic>
          </wp:inline>
        </w:drawing>
      </w:r>
    </w:p>
    <w:p xmlns:wp14="http://schemas.microsoft.com/office/word/2010/wordml" w:rsidP="48680C2F" wp14:paraId="7CA2E66E" wp14:textId="42998FF0">
      <w:pPr>
        <w:spacing w:after="0" w:line="240" w:lineRule="auto"/>
        <w:jc w:val="center"/>
        <w:rPr>
          <w:rFonts w:ascii="Calibri" w:hAnsi="Calibri" w:eastAsia="Calibri" w:cs="Calibri"/>
          <w:b w:val="0"/>
          <w:bCs w:val="0"/>
          <w:i w:val="0"/>
          <w:iCs w:val="0"/>
          <w:caps w:val="0"/>
          <w:smallCaps w:val="0"/>
          <w:noProof w:val="0"/>
          <w:color w:val="000000" w:themeColor="text1" w:themeTint="FF" w:themeShade="FF"/>
          <w:sz w:val="28"/>
          <w:szCs w:val="28"/>
          <w:lang w:val="en-US"/>
        </w:rPr>
      </w:pPr>
      <w:r w:rsidRPr="48680C2F" w:rsidR="697E30F2">
        <w:rPr>
          <w:rFonts w:ascii="Calibri" w:hAnsi="Calibri" w:eastAsia="Calibri" w:cs="Calibri"/>
          <w:b w:val="1"/>
          <w:bCs w:val="1"/>
          <w:i w:val="0"/>
          <w:iCs w:val="0"/>
          <w:caps w:val="0"/>
          <w:smallCaps w:val="0"/>
          <w:noProof w:val="0"/>
          <w:color w:val="000000" w:themeColor="text1" w:themeTint="FF" w:themeShade="FF"/>
          <w:sz w:val="28"/>
          <w:szCs w:val="28"/>
          <w:lang w:val="en-US"/>
        </w:rPr>
        <w:t>American Society of Transplantation (AST)</w:t>
      </w:r>
    </w:p>
    <w:p xmlns:wp14="http://schemas.microsoft.com/office/word/2010/wordml" w:rsidP="48680C2F" wp14:paraId="32714C37" wp14:textId="521D6903">
      <w:pPr>
        <w:spacing w:after="0" w:line="240" w:lineRule="auto"/>
        <w:jc w:val="center"/>
        <w:rPr>
          <w:rFonts w:ascii="Calibri" w:hAnsi="Calibri" w:eastAsia="Calibri" w:cs="Calibri"/>
          <w:b w:val="0"/>
          <w:bCs w:val="0"/>
          <w:i w:val="0"/>
          <w:iCs w:val="0"/>
          <w:caps w:val="0"/>
          <w:smallCaps w:val="0"/>
          <w:noProof w:val="0"/>
          <w:color w:val="000000" w:themeColor="text1" w:themeTint="FF" w:themeShade="FF"/>
          <w:sz w:val="28"/>
          <w:szCs w:val="28"/>
          <w:lang w:val="en-US"/>
        </w:rPr>
      </w:pPr>
      <w:r w:rsidRPr="48680C2F" w:rsidR="697E30F2">
        <w:rPr>
          <w:rFonts w:ascii="Calibri" w:hAnsi="Calibri" w:eastAsia="Calibri" w:cs="Calibri"/>
          <w:b w:val="1"/>
          <w:bCs w:val="1"/>
          <w:i w:val="0"/>
          <w:iCs w:val="0"/>
          <w:caps w:val="0"/>
          <w:smallCaps w:val="0"/>
          <w:noProof w:val="0"/>
          <w:color w:val="000000" w:themeColor="text1" w:themeTint="FF" w:themeShade="FF"/>
          <w:sz w:val="28"/>
          <w:szCs w:val="28"/>
          <w:lang w:val="en-US"/>
        </w:rPr>
        <w:t>Leadership Biographies</w:t>
      </w:r>
    </w:p>
    <w:p xmlns:wp14="http://schemas.microsoft.com/office/word/2010/wordml" w:rsidP="48680C2F" wp14:paraId="1CCD8125" wp14:textId="5E38867D">
      <w:pPr>
        <w:spacing w:after="0" w:line="240" w:lineRule="auto"/>
        <w:contextualSpacing/>
        <w:rPr>
          <w:rFonts w:ascii="Calibri" w:hAnsi="Calibri" w:eastAsia="Calibri" w:cs="Calibri"/>
          <w:b w:val="0"/>
          <w:bCs w:val="0"/>
          <w:i w:val="0"/>
          <w:iCs w:val="0"/>
          <w:caps w:val="0"/>
          <w:smallCaps w:val="0"/>
          <w:noProof w:val="0"/>
          <w:color w:val="000000" w:themeColor="text1" w:themeTint="FF" w:themeShade="FF"/>
          <w:sz w:val="22"/>
          <w:szCs w:val="22"/>
          <w:lang w:val="en-US"/>
        </w:rPr>
      </w:pPr>
      <w:r>
        <w:br/>
      </w:r>
    </w:p>
    <w:p xmlns:wp14="http://schemas.microsoft.com/office/word/2010/wordml" w:rsidP="48680C2F" wp14:paraId="167B86F1" wp14:textId="6D034A26">
      <w:pPr>
        <w:pStyle w:val="Normal"/>
        <w:suppressLineNumbers w:val="0"/>
        <w:bidi w:val="0"/>
        <w:spacing w:before="0" w:beforeAutospacing="off" w:after="0" w:afterAutospacing="off" w:line="240" w:lineRule="auto"/>
        <w:ind w:left="0" w:right="0"/>
        <w:contextualSpacing/>
        <w:jc w:val="left"/>
      </w:pPr>
      <w:r w:rsidRPr="48680C2F" w:rsidR="697E30F2">
        <w:rPr>
          <w:rFonts w:ascii="Calibri" w:hAnsi="Calibri" w:eastAsia="Calibri" w:cs="Calibri"/>
          <w:b w:val="1"/>
          <w:bCs w:val="1"/>
          <w:i w:val="0"/>
          <w:iCs w:val="0"/>
          <w:caps w:val="0"/>
          <w:smallCaps w:val="0"/>
          <w:noProof w:val="0"/>
          <w:color w:val="000000" w:themeColor="text1" w:themeTint="FF" w:themeShade="FF"/>
          <w:sz w:val="22"/>
          <w:szCs w:val="22"/>
          <w:lang w:val="en-US"/>
        </w:rPr>
        <w:t>Josh Levitsky, MD, MS, FAST, FAASLD</w:t>
      </w:r>
    </w:p>
    <w:p xmlns:wp14="http://schemas.microsoft.com/office/word/2010/wordml" w:rsidP="48680C2F" wp14:paraId="3C9D1B81" wp14:textId="71A7AACE">
      <w:pPr>
        <w:spacing w:before="0" w:beforeAutospacing="off" w:after="0" w:afterAutospacing="off" w:line="240" w:lineRule="auto"/>
        <w:ind w:left="0" w:right="0"/>
        <w:contextualSpacing/>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48680C2F" w:rsidR="697E30F2">
        <w:rPr>
          <w:rFonts w:ascii="Calibri" w:hAnsi="Calibri" w:eastAsia="Calibri" w:cs="Calibri"/>
          <w:b w:val="1"/>
          <w:bCs w:val="1"/>
          <w:i w:val="0"/>
          <w:iCs w:val="0"/>
          <w:caps w:val="0"/>
          <w:smallCaps w:val="0"/>
          <w:noProof w:val="0"/>
          <w:color w:val="000000" w:themeColor="text1" w:themeTint="FF" w:themeShade="FF"/>
          <w:sz w:val="22"/>
          <w:szCs w:val="22"/>
          <w:lang w:val="en-US"/>
        </w:rPr>
        <w:t>2023-2024 President</w:t>
      </w:r>
    </w:p>
    <w:p xmlns:wp14="http://schemas.microsoft.com/office/word/2010/wordml" w:rsidP="48680C2F" wp14:paraId="4E089D8B" wp14:textId="74C17B30">
      <w:pPr>
        <w:spacing w:before="0" w:beforeAutospacing="off" w:after="0" w:afterAutospacing="off" w:line="240" w:lineRule="auto"/>
        <w:ind w:left="0" w:right="0"/>
        <w:contextualSpacing/>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48680C2F" w:rsidR="697E30F2">
        <w:rPr>
          <w:rFonts w:ascii="Calibri" w:hAnsi="Calibri" w:eastAsia="Calibri" w:cs="Calibri"/>
          <w:b w:val="1"/>
          <w:bCs w:val="1"/>
          <w:i w:val="0"/>
          <w:iCs w:val="0"/>
          <w:caps w:val="0"/>
          <w:smallCaps w:val="0"/>
          <w:noProof w:val="0"/>
          <w:color w:val="000000" w:themeColor="text1" w:themeTint="FF" w:themeShade="FF"/>
          <w:sz w:val="22"/>
          <w:szCs w:val="22"/>
          <w:lang w:val="en-US"/>
        </w:rPr>
        <w:t>American Society of Transplantation (AST)</w:t>
      </w:r>
    </w:p>
    <w:p xmlns:wp14="http://schemas.microsoft.com/office/word/2010/wordml" w:rsidP="48680C2F" wp14:paraId="3E43A4D2" wp14:textId="2E3A5C83">
      <w:pPr>
        <w:spacing w:after="0" w:line="240" w:lineRule="auto"/>
        <w:contextualSpacing/>
        <w:rPr>
          <w:rFonts w:ascii="Calibri" w:hAnsi="Calibri" w:eastAsia="Calibri" w:cs="Calibri"/>
          <w:b w:val="0"/>
          <w:bCs w:val="0"/>
          <w:i w:val="0"/>
          <w:iCs w:val="0"/>
          <w:caps w:val="0"/>
          <w:smallCaps w:val="0"/>
          <w:noProof w:val="0"/>
          <w:color w:val="000000" w:themeColor="text1" w:themeTint="FF" w:themeShade="FF"/>
          <w:sz w:val="22"/>
          <w:szCs w:val="22"/>
          <w:lang w:val="en-US"/>
        </w:rPr>
      </w:pPr>
    </w:p>
    <w:p w:rsidR="6F554B28" w:rsidP="732994F4" w:rsidRDefault="6F554B28" w14:paraId="5622FEB9" w14:textId="7A832472">
      <w:pPr>
        <w:pStyle w:val="Normal"/>
        <w:suppressLineNumbers w:val="0"/>
        <w:bidi w:val="0"/>
        <w:spacing w:before="0" w:beforeAutospacing="off" w:after="0" w:afterAutospacing="off" w:line="240" w:lineRule="auto"/>
        <w:ind w:left="0" w:right="0"/>
        <w:jc w:val="left"/>
      </w:pPr>
      <w:r w:rsidRPr="732994F4" w:rsidR="6F554B2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Josh Levitsky, MD, MS is currently a Professor of Medicine, Surgery, and Medical Education in the Division of Gastroenterology &amp; Hepatology at the Northwestern University Feinberg School of Medicine. Dr. Levitsky received his B.S. from the University of Michigan and M.D. from the Albert Einstein College of Medicine (Alpha Omega Alpha). He then completed an Internal Medicine residency and Gastroenterology fellowship at the University of Chicago Hospitals and a Transplant Hepatology fellowship at the University of Nebraska Medical Center, receiving an AASLD Fellowship Award. At Northwestern, he completed a Master of Science in Clinical Investigation. He is currently certified by the American Board of Internal Medicine in Gastroenterology and Transplant Hepatology.  </w:t>
      </w:r>
    </w:p>
    <w:p w:rsidR="6F554B28" w:rsidP="732994F4" w:rsidRDefault="6F554B28" w14:paraId="07FF3BBD" w14:textId="514A6D56">
      <w:pPr>
        <w:pStyle w:val="Normal"/>
        <w:bidi w:val="0"/>
        <w:spacing w:before="0" w:beforeAutospacing="off" w:after="0" w:afterAutospacing="off" w:line="240" w:lineRule="auto"/>
        <w:ind w:left="0" w:right="0"/>
        <w:jc w:val="left"/>
      </w:pPr>
      <w:r w:rsidRPr="732994F4" w:rsidR="6F554B2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p>
    <w:p w:rsidR="6F554B28" w:rsidP="732994F4" w:rsidRDefault="6F554B28" w14:paraId="11F4F2BB" w14:textId="338FBEBD">
      <w:pPr>
        <w:pStyle w:val="Normal"/>
        <w:bidi w:val="0"/>
        <w:spacing w:before="0" w:beforeAutospacing="off" w:after="0" w:afterAutospacing="off" w:line="240" w:lineRule="auto"/>
        <w:ind w:left="0" w:right="0"/>
        <w:jc w:val="left"/>
      </w:pPr>
      <w:r w:rsidRPr="732994F4" w:rsidR="6F554B2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Dr. Levitsky’s academic interests are clinical and translational in nature, with a focus on liver transplant immunosuppression, tolerance and biomarkers. He has published numerous peer-reviewed journal articles, abstracts, book chapters and reviews on topics relevant to liver disease and transplantation. He is a Deputy Editor for the American Journal of Transplantation. He is the principal and co-investigator for a number of NIH, pharmaceutical and investigator-initiated trials. At Northwestern, he is currently the Chief of Hepatology. He has been elected to the Feinberg Academy of Medical Educators and has received several teaching awards.  </w:t>
      </w:r>
    </w:p>
    <w:p w:rsidR="6F554B28" w:rsidP="732994F4" w:rsidRDefault="6F554B28" w14:paraId="1114DB9F" w14:textId="25ED9175">
      <w:pPr>
        <w:pStyle w:val="Normal"/>
        <w:bidi w:val="0"/>
        <w:spacing w:before="0" w:beforeAutospacing="off" w:after="0" w:afterAutospacing="off" w:line="240" w:lineRule="auto"/>
        <w:ind w:left="0" w:right="0"/>
        <w:jc w:val="left"/>
      </w:pPr>
      <w:r w:rsidRPr="732994F4" w:rsidR="6F554B2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p>
    <w:p w:rsidR="6F554B28" w:rsidP="732994F4" w:rsidRDefault="6F554B28" w14:paraId="5679D5BF" w14:textId="2BC2977F">
      <w:pPr>
        <w:pStyle w:val="Normal"/>
        <w:bidi w:val="0"/>
        <w:spacing w:before="0" w:beforeAutospacing="off" w:after="0" w:afterAutospacing="off" w:line="240" w:lineRule="auto"/>
        <w:ind w:left="0" w:right="0"/>
        <w:jc w:val="left"/>
      </w:pPr>
      <w:r w:rsidRPr="732994F4" w:rsidR="6F554B28">
        <w:rPr>
          <w:rFonts w:ascii="Calibri" w:hAnsi="Calibri" w:eastAsia="Calibri" w:cs="Calibri"/>
          <w:b w:val="0"/>
          <w:bCs w:val="0"/>
          <w:i w:val="0"/>
          <w:iCs w:val="0"/>
          <w:caps w:val="0"/>
          <w:smallCaps w:val="0"/>
          <w:noProof w:val="0"/>
          <w:color w:val="000000" w:themeColor="text1" w:themeTint="FF" w:themeShade="FF"/>
          <w:sz w:val="22"/>
          <w:szCs w:val="22"/>
          <w:lang w:val="en-US"/>
        </w:rPr>
        <w:t>Dr. Levitsky is an active member of several professional societies, including the American Society of Transplantation, American Association for the Study of Liver Diseases, and the International Liver Transplantation Society. He was previously Treasurer and a Councilor-At-Large for the American Society of Transplantation from 2014-2017 and is the current President for the society. Previously, he was co-chair of the American Transplant Congress, co-chair of the AST CEOT meeting and co-chair of the AST Education Committee. One of his passions is trainee education, establishing the AST Comprehensive Trainee Curriculum and regularly participating in the yearly Fellow’s Symposium. Dr. Levitsky’s dedication to the field of transplantation and AST includes all facets of clinical care, advocacy, research and education.</w:t>
      </w:r>
    </w:p>
    <w:p w:rsidR="732994F4" w:rsidP="732994F4" w:rsidRDefault="732994F4" w14:paraId="0C53EE8F" w14:textId="7D12853E">
      <w:pPr>
        <w:pStyle w:val="Normal"/>
        <w:suppressLineNumbers w:val="0"/>
        <w:bidi w:val="0"/>
        <w:spacing w:before="0" w:beforeAutospacing="off" w:after="0" w:afterAutospacing="off" w:line="240"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p>
    <w:p w:rsidR="732994F4" w:rsidP="732994F4" w:rsidRDefault="732994F4" w14:paraId="598E7A53" w14:textId="094D0767">
      <w:pPr>
        <w:pStyle w:val="Normal"/>
        <w:suppressLineNumbers w:val="0"/>
        <w:bidi w:val="0"/>
        <w:spacing w:before="0" w:beforeAutospacing="off" w:after="0" w:afterAutospacing="off" w:line="240"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p>
    <w:p w:rsidR="732994F4" w:rsidP="732994F4" w:rsidRDefault="732994F4" w14:paraId="6AE5CDF4" w14:textId="01EEE1CC">
      <w:pPr>
        <w:pStyle w:val="Normal"/>
        <w:suppressLineNumbers w:val="0"/>
        <w:bidi w:val="0"/>
        <w:spacing w:before="0" w:beforeAutospacing="off" w:after="0" w:afterAutospacing="off" w:line="240"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p>
    <w:p w:rsidR="732994F4" w:rsidP="732994F4" w:rsidRDefault="732994F4" w14:paraId="45DD3B2E" w14:textId="293F1F47">
      <w:pPr>
        <w:pStyle w:val="Normal"/>
        <w:suppressLineNumbers w:val="0"/>
        <w:bidi w:val="0"/>
        <w:spacing w:before="0" w:beforeAutospacing="off" w:after="0" w:afterAutospacing="off" w:line="240"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48680C2F" wp14:paraId="5983283E" wp14:textId="6782ED73">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48680C2F" wp14:paraId="4ADC4970" wp14:textId="42882461">
      <w:pPr>
        <w:pStyle w:val="Normal"/>
        <w:suppressLineNumbers w:val="0"/>
        <w:bidi w:val="0"/>
        <w:spacing w:before="0" w:beforeAutospacing="off" w:after="0" w:afterAutospacing="off" w:line="240" w:lineRule="auto"/>
        <w:ind w:left="0" w:right="0"/>
        <w:jc w:val="left"/>
      </w:pPr>
      <w:r w:rsidRPr="48680C2F" w:rsidR="697E30F2">
        <w:rPr>
          <w:rFonts w:ascii="Calibri" w:hAnsi="Calibri" w:eastAsia="Calibri" w:cs="Calibri"/>
          <w:b w:val="1"/>
          <w:bCs w:val="1"/>
          <w:i w:val="0"/>
          <w:iCs w:val="0"/>
          <w:caps w:val="0"/>
          <w:smallCaps w:val="0"/>
          <w:noProof w:val="0"/>
          <w:color w:val="000000" w:themeColor="text1" w:themeTint="FF" w:themeShade="FF"/>
          <w:sz w:val="22"/>
          <w:szCs w:val="22"/>
          <w:lang w:val="en-US"/>
        </w:rPr>
        <w:t>Jon Kobashigawa, MD</w:t>
      </w:r>
    </w:p>
    <w:p xmlns:wp14="http://schemas.microsoft.com/office/word/2010/wordml" w:rsidP="48680C2F" wp14:paraId="3302C5CE" wp14:textId="5C2FA26D">
      <w:pPr>
        <w:spacing w:before="0" w:beforeAutospacing="off" w:after="0" w:afterAutospacing="off" w:line="240"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48680C2F" w:rsidR="697E30F2">
        <w:rPr>
          <w:rFonts w:ascii="Calibri" w:hAnsi="Calibri" w:eastAsia="Calibri" w:cs="Calibri"/>
          <w:b w:val="1"/>
          <w:bCs w:val="1"/>
          <w:i w:val="0"/>
          <w:iCs w:val="0"/>
          <w:caps w:val="0"/>
          <w:smallCaps w:val="0"/>
          <w:noProof w:val="0"/>
          <w:color w:val="000000" w:themeColor="text1" w:themeTint="FF" w:themeShade="FF"/>
          <w:sz w:val="22"/>
          <w:szCs w:val="22"/>
          <w:lang w:val="en-US"/>
        </w:rPr>
        <w:t>2024-2025 President-Elect</w:t>
      </w:r>
    </w:p>
    <w:p xmlns:wp14="http://schemas.microsoft.com/office/word/2010/wordml" w:rsidP="48680C2F" wp14:paraId="28563FFD" wp14:textId="6BE853CD">
      <w:pPr>
        <w:spacing w:before="0" w:beforeAutospacing="off" w:after="0" w:afterAutospacing="off" w:line="240" w:lineRule="auto"/>
        <w:ind w:left="0" w:right="0"/>
        <w:contextualSpacing/>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48680C2F" w:rsidR="697E30F2">
        <w:rPr>
          <w:rFonts w:ascii="Calibri" w:hAnsi="Calibri" w:eastAsia="Calibri" w:cs="Calibri"/>
          <w:b w:val="1"/>
          <w:bCs w:val="1"/>
          <w:i w:val="0"/>
          <w:iCs w:val="0"/>
          <w:caps w:val="0"/>
          <w:smallCaps w:val="0"/>
          <w:noProof w:val="0"/>
          <w:color w:val="000000" w:themeColor="text1" w:themeTint="FF" w:themeShade="FF"/>
          <w:sz w:val="22"/>
          <w:szCs w:val="22"/>
          <w:lang w:val="en-US"/>
        </w:rPr>
        <w:t>American Society of Transplantation (AST)</w:t>
      </w:r>
    </w:p>
    <w:p xmlns:wp14="http://schemas.microsoft.com/office/word/2010/wordml" w:rsidP="48680C2F" wp14:paraId="4F04BF95" wp14:textId="42C5C610">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w:rsidR="3F0203D4" w:rsidP="732994F4" w:rsidRDefault="3F0203D4" w14:paraId="651EDBFD" w14:textId="6EA7E09E">
      <w:pPr>
        <w:pStyle w:val="Normal"/>
        <w:suppressLineNumbers w:val="0"/>
        <w:bidi w:val="0"/>
        <w:spacing w:before="0" w:beforeAutospacing="off" w:after="0" w:afterAutospacing="off" w:line="240"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732994F4" w:rsidR="3F0203D4">
        <w:rPr>
          <w:rFonts w:ascii="Calibri" w:hAnsi="Calibri" w:eastAsia="Calibri" w:cs="Calibri"/>
          <w:b w:val="0"/>
          <w:bCs w:val="0"/>
          <w:i w:val="0"/>
          <w:iCs w:val="0"/>
          <w:caps w:val="0"/>
          <w:smallCaps w:val="0"/>
          <w:noProof w:val="0"/>
          <w:color w:val="000000" w:themeColor="text1" w:themeTint="FF" w:themeShade="FF"/>
          <w:sz w:val="22"/>
          <w:szCs w:val="22"/>
          <w:lang w:val="en-US"/>
        </w:rPr>
        <w:t>Jon Kobashigawa, MD, is a graduate of Stanford University where he received his BS. He received his MD from the Mount Sinai School of Medicine in New York City and completed his Internal Medicine Residency and Cardiology Fellowship at the UCLA Medical Center. At the Cedars-Sinai Medical Center, Dr Jon Kobashigawa is the DSL/Thomas D. Gordon Professor of Medicine and serves as the Director of the Advanced Heart Disease Division and Director of the Heart Transplant Program at the Cedars-Sinai Medical Center. He is a past President of the International Society of Heart and Lung Transplantation (ISHLT), past ISHLT program chair, past chair of the ACC/AHA Committee on Heart Failure and Transplantation, past member of UNOS committees and currently on the Board of Directors for the American Society of Transplantation (AST).</w:t>
      </w:r>
    </w:p>
    <w:p w:rsidR="732994F4" w:rsidP="732994F4" w:rsidRDefault="732994F4" w14:paraId="4116E4B7" w14:textId="505A4F57">
      <w:pPr>
        <w:pStyle w:val="Normal"/>
        <w:suppressLineNumbers w:val="0"/>
        <w:bidi w:val="0"/>
        <w:spacing w:before="0" w:beforeAutospacing="off" w:after="0" w:afterAutospacing="off" w:line="240"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p>
    <w:p w:rsidR="3F0203D4" w:rsidP="732994F4" w:rsidRDefault="3F0203D4" w14:paraId="54914314" w14:textId="22F5D9C1">
      <w:pPr>
        <w:pStyle w:val="Normal"/>
        <w:bidi w:val="0"/>
        <w:spacing w:before="0" w:beforeAutospacing="off" w:after="0" w:afterAutospacing="off" w:line="240" w:lineRule="auto"/>
        <w:ind w:left="0" w:right="0"/>
        <w:jc w:val="left"/>
      </w:pPr>
      <w:r w:rsidRPr="732994F4" w:rsidR="3F0203D4">
        <w:rPr>
          <w:rFonts w:ascii="Calibri" w:hAnsi="Calibri" w:eastAsia="Calibri" w:cs="Calibri"/>
          <w:b w:val="0"/>
          <w:bCs w:val="0"/>
          <w:i w:val="0"/>
          <w:iCs w:val="0"/>
          <w:caps w:val="0"/>
          <w:smallCaps w:val="0"/>
          <w:noProof w:val="0"/>
          <w:color w:val="000000" w:themeColor="text1" w:themeTint="FF" w:themeShade="FF"/>
          <w:sz w:val="22"/>
          <w:szCs w:val="22"/>
          <w:lang w:val="en-US"/>
        </w:rPr>
        <w:t>Dr. Kobashigawa is recognized internationally as a leader in the heart transplant field. He has published over 400 peer-reviewed publications in prestigious journals including the New England Journal of Medicine, Lancet, Circulation, Journal of the American College of Cardiology, Journal of Heart and Lung Transplantation and the American Journal of Transplantation. He has been recognized for his prolific work and contributions to the field of transplantation with several awards, including the 2023 ISHLT Lifetime Achievement Award, 2020 AST Award for Senior Achievement in Clinical Transplantation and the 2018 Paul I. Terasaki Clinical Science Award. He has also been instrumental in the development and publication of national practice guidelines and have served on committees at the NIH, UNOS, AHA, ACC, ISHLT, as well as the AST. Finally, Dr. Kobashigawa designed, organized and chaired 15 national and international consensus conferences to address key issues in transplantation. The resulting consensus statements have helped not only to move the discourse forward, but also to further the development of needed guidelines in these critical areas.</w:t>
      </w:r>
    </w:p>
    <w:p w:rsidR="732994F4" w:rsidP="732994F4" w:rsidRDefault="732994F4" w14:paraId="1F746799" w14:textId="418FCB0D">
      <w:pPr>
        <w:pStyle w:val="Normal"/>
        <w:bidi w:val="0"/>
        <w:spacing w:before="0" w:beforeAutospacing="off" w:after="0" w:afterAutospacing="off" w:line="240"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p>
    <w:p w:rsidR="3F0203D4" w:rsidP="732994F4" w:rsidRDefault="3F0203D4" w14:paraId="4A0B6004" w14:textId="404588A0">
      <w:pPr>
        <w:pStyle w:val="Normal"/>
        <w:bidi w:val="0"/>
        <w:spacing w:before="0" w:beforeAutospacing="off" w:after="0" w:afterAutospacing="off" w:line="240" w:lineRule="auto"/>
        <w:ind w:left="0" w:right="0"/>
        <w:jc w:val="left"/>
      </w:pPr>
      <w:r w:rsidRPr="732994F4" w:rsidR="3F0203D4">
        <w:rPr>
          <w:rFonts w:ascii="Calibri" w:hAnsi="Calibri" w:eastAsia="Calibri" w:cs="Calibri"/>
          <w:b w:val="0"/>
          <w:bCs w:val="0"/>
          <w:i w:val="0"/>
          <w:iCs w:val="0"/>
          <w:caps w:val="0"/>
          <w:smallCaps w:val="0"/>
          <w:noProof w:val="0"/>
          <w:color w:val="000000" w:themeColor="text1" w:themeTint="FF" w:themeShade="FF"/>
          <w:sz w:val="22"/>
          <w:szCs w:val="22"/>
          <w:lang w:val="en-US"/>
        </w:rPr>
        <w:t>His service to the American Society of Transplantation spans over 25 years. In addition to serving on the AST Board of Directors, he represented the AST on the Executive Program Committee of the 2014 World Transplant Congress and served as a member of the ATC Program Committee, Chair of the AST Thoracic and Critical Care Community of Practice, Chair of the AST Education Committee, and Steering Committee member of the Cutting Edge of Organ Transplantation (CEOT). He has also been an advocate for national legislative issues in organ transplantation as well as promoting collegial involvement of various COPs.</w:t>
      </w:r>
    </w:p>
    <w:p w:rsidR="732994F4" w:rsidP="732994F4" w:rsidRDefault="732994F4" w14:paraId="0108F9BE" w14:textId="7B18C625">
      <w:pPr>
        <w:pStyle w:val="Normal"/>
        <w:suppressLineNumbers w:val="0"/>
        <w:bidi w:val="0"/>
        <w:spacing w:before="0" w:beforeAutospacing="off" w:after="0" w:afterAutospacing="off" w:line="240"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48680C2F" wp14:paraId="2C078E63" wp14:textId="605B4888">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0878D81"/>
    <w:rsid w:val="0175EEBD"/>
    <w:rsid w:val="091BFF6E"/>
    <w:rsid w:val="3F0203D4"/>
    <w:rsid w:val="48680C2F"/>
    <w:rsid w:val="67E26091"/>
    <w:rsid w:val="697E30F2"/>
    <w:rsid w:val="6F554B28"/>
    <w:rsid w:val="70878D81"/>
    <w:rsid w:val="73299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78D81"/>
  <w15:chartTrackingRefBased/>
  <w15:docId w15:val="{ACC9F866-5C2C-43F6-A7DE-60E16F75BA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image" Target="/media/image.png" Id="R42cb375c5ee2401e"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1531E6F0D1F2469274F1CFAFC5B638" ma:contentTypeVersion="18" ma:contentTypeDescription="Create a new document." ma:contentTypeScope="" ma:versionID="e70ccde804ca49abed9f44bcc8dae041">
  <xsd:schema xmlns:xsd="http://www.w3.org/2001/XMLSchema" xmlns:xs="http://www.w3.org/2001/XMLSchema" xmlns:p="http://schemas.microsoft.com/office/2006/metadata/properties" xmlns:ns2="669d66f1-e078-42c1-8a8d-ee1111b61501" xmlns:ns3="627c98a7-2801-450d-b387-999011f33c03" targetNamespace="http://schemas.microsoft.com/office/2006/metadata/properties" ma:root="true" ma:fieldsID="8aebb8f774fcfd3ed2acba70b81418fc" ns2:_="" ns3:_="">
    <xsd:import namespace="669d66f1-e078-42c1-8a8d-ee1111b61501"/>
    <xsd:import namespace="627c98a7-2801-450d-b387-999011f33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d66f1-e078-42c1-8a8d-ee1111b61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f99c727-3acf-4c25-8995-31529a25435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7c98a7-2801-450d-b387-999011f33c03"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7b61509-2ae0-4991-af30-60735f786b44}" ma:internalName="TaxCatchAll" ma:showField="CatchAllData" ma:web="627c98a7-2801-450d-b387-999011f33c0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27c98a7-2801-450d-b387-999011f33c03" xsi:nil="true"/>
    <lcf76f155ced4ddcb4097134ff3c332f xmlns="669d66f1-e078-42c1-8a8d-ee1111b6150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6BFCA6-A217-405A-A334-E912D220426B}"/>
</file>

<file path=customXml/itemProps2.xml><?xml version="1.0" encoding="utf-8"?>
<ds:datastoreItem xmlns:ds="http://schemas.openxmlformats.org/officeDocument/2006/customXml" ds:itemID="{BA4E2138-AC20-4FCC-88E7-99531CF45210}"/>
</file>

<file path=customXml/itemProps3.xml><?xml version="1.0" encoding="utf-8"?>
<ds:datastoreItem xmlns:ds="http://schemas.openxmlformats.org/officeDocument/2006/customXml" ds:itemID="{C7A7CF9D-3A75-496C-97D0-1861772E9A3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Hunter</dc:creator>
  <cp:keywords/>
  <dc:description/>
  <cp:lastModifiedBy>Martin, Hunter</cp:lastModifiedBy>
  <dcterms:created xsi:type="dcterms:W3CDTF">2024-04-08T18:19:17Z</dcterms:created>
  <dcterms:modified xsi:type="dcterms:W3CDTF">2024-04-10T16:22:29Z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0x0101004D1531E6F0D1F2469274F1CFAFC5B638</vt:lpwstr>
  </property>
  <property fmtid="{D5CDD505-2E9C-101B-9397-08002B2CF9AE}" pid="3" name="MediaServiceImageTags">
    <vt:lpwstr/>
  </property>
</Properties>
</file>